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75D411AD" w14:textId="18D4DD08" w:rsidR="008D6723" w:rsidRPr="008D6723" w:rsidRDefault="00D54149" w:rsidP="008D6723">
      <w:pPr>
        <w:rPr>
          <w:sz w:val="24"/>
          <w:szCs w:val="24"/>
        </w:rPr>
      </w:pPr>
      <w:r>
        <w:rPr>
          <w:sz w:val="24"/>
          <w:szCs w:val="24"/>
        </w:rPr>
        <w:t>FOR IMMEDIATE RELEASE</w:t>
      </w:r>
    </w:p>
    <w:p w14:paraId="63B707C4" w14:textId="77777777" w:rsidR="008D6723" w:rsidRPr="008D6723" w:rsidRDefault="008D6723" w:rsidP="008D6723">
      <w:pPr>
        <w:pStyle w:val="NormalWeb"/>
        <w:jc w:val="center"/>
        <w:rPr>
          <w:rFonts w:ascii="Arial" w:hAnsi="Arial" w:cs="Arial"/>
          <w:sz w:val="28"/>
          <w:szCs w:val="28"/>
        </w:rPr>
      </w:pPr>
      <w:r w:rsidRPr="008D6723">
        <w:rPr>
          <w:rStyle w:val="Strong"/>
          <w:rFonts w:ascii="Arial" w:hAnsi="Arial" w:cs="Arial"/>
          <w:sz w:val="28"/>
          <w:szCs w:val="28"/>
        </w:rPr>
        <w:t>Remington’s Reintroduced 22 Short Rimfire Now Shipping</w:t>
      </w:r>
    </w:p>
    <w:p w14:paraId="48E1414E" w14:textId="12F25E86" w:rsidR="00CA3881" w:rsidRDefault="008D6723" w:rsidP="00CA3881">
      <w:pPr>
        <w:pStyle w:val="NormalWeb"/>
        <w:spacing w:before="0" w:beforeAutospacing="0" w:after="0" w:afterAutospacing="0"/>
        <w:rPr>
          <w:rFonts w:ascii="Arial" w:hAnsi="Arial" w:cs="Arial"/>
        </w:rPr>
      </w:pPr>
      <w:r w:rsidRPr="008D6723">
        <w:rPr>
          <w:rStyle w:val="Strong"/>
          <w:rFonts w:ascii="Arial" w:hAnsi="Arial" w:cs="Arial"/>
        </w:rPr>
        <w:t xml:space="preserve">LONOKE, Ark. – </w:t>
      </w:r>
      <w:r w:rsidR="007D3C45">
        <w:rPr>
          <w:rStyle w:val="Strong"/>
          <w:rFonts w:ascii="Arial" w:hAnsi="Arial" w:cs="Arial"/>
        </w:rPr>
        <w:t>August</w:t>
      </w:r>
      <w:r w:rsidRPr="0099514E">
        <w:rPr>
          <w:rStyle w:val="Strong"/>
          <w:rFonts w:ascii="Arial" w:hAnsi="Arial" w:cs="Arial"/>
        </w:rPr>
        <w:t xml:space="preserve"> </w:t>
      </w:r>
      <w:r w:rsidR="001A6D71">
        <w:rPr>
          <w:rStyle w:val="Strong"/>
          <w:rFonts w:ascii="Arial" w:hAnsi="Arial" w:cs="Arial"/>
        </w:rPr>
        <w:t>28</w:t>
      </w:r>
      <w:r w:rsidRPr="0099514E">
        <w:rPr>
          <w:rStyle w:val="Strong"/>
          <w:rFonts w:ascii="Arial" w:hAnsi="Arial" w:cs="Arial"/>
        </w:rPr>
        <w:t>, 2025</w:t>
      </w:r>
      <w:r w:rsidRPr="008D6723">
        <w:rPr>
          <w:rFonts w:ascii="Arial" w:hAnsi="Arial" w:cs="Arial"/>
        </w:rPr>
        <w:t xml:space="preserve"> – Remington Ammunition is proud to announce the return of its versatile and user-friendly 22 Short rimfire loads. Now shipping to dealers nationwide, the updated 22 Short line includes both a </w:t>
      </w:r>
      <w:proofErr w:type="gramStart"/>
      <w:r w:rsidRPr="008D6723">
        <w:rPr>
          <w:rFonts w:ascii="Arial" w:hAnsi="Arial" w:cs="Arial"/>
        </w:rPr>
        <w:t>27-grain hollow</w:t>
      </w:r>
      <w:proofErr w:type="gramEnd"/>
      <w:r w:rsidRPr="008D6723">
        <w:rPr>
          <w:rFonts w:ascii="Arial" w:hAnsi="Arial" w:cs="Arial"/>
        </w:rPr>
        <w:t xml:space="preserve"> point and a 29-grain round nose offering, tailored for plinking, pest control, and new shooter training.</w:t>
      </w:r>
    </w:p>
    <w:p w14:paraId="5DF306AE" w14:textId="77777777" w:rsidR="00CA3881" w:rsidRDefault="00CA3881" w:rsidP="00CA3881">
      <w:pPr>
        <w:pStyle w:val="NormalWeb"/>
        <w:spacing w:before="0" w:beforeAutospacing="0" w:after="0" w:afterAutospacing="0"/>
        <w:rPr>
          <w:rFonts w:ascii="Arial" w:hAnsi="Arial" w:cs="Arial"/>
        </w:rPr>
      </w:pPr>
    </w:p>
    <w:p w14:paraId="7AE87FB5" w14:textId="77777777" w:rsidR="00CA3881" w:rsidRDefault="00CA3881" w:rsidP="00CA3881">
      <w:pPr>
        <w:pStyle w:val="NormalWeb"/>
        <w:spacing w:before="0" w:beforeAutospacing="0" w:after="0" w:afterAutospacing="0"/>
        <w:rPr>
          <w:rFonts w:ascii="Arial" w:hAnsi="Arial" w:cs="Arial"/>
        </w:rPr>
      </w:pPr>
      <w:hyperlink r:id="rId6" w:history="1">
        <w:r w:rsidRPr="00CA3881">
          <w:rPr>
            <w:rStyle w:val="Hyperlink"/>
            <w:rFonts w:ascii="Arial" w:hAnsi="Arial" w:cs="Arial"/>
            <w:lang w:val="en"/>
          </w:rPr>
          <w:t>22 Short Ammo | Rimfire | Reming</w:t>
        </w:r>
        <w:r w:rsidRPr="00CA3881">
          <w:rPr>
            <w:rStyle w:val="Hyperlink"/>
            <w:rFonts w:ascii="Arial" w:hAnsi="Arial" w:cs="Arial"/>
            <w:lang w:val="en"/>
          </w:rPr>
          <w:t>t</w:t>
        </w:r>
        <w:r w:rsidRPr="00CA3881">
          <w:rPr>
            <w:rStyle w:val="Hyperlink"/>
            <w:rFonts w:ascii="Arial" w:hAnsi="Arial" w:cs="Arial"/>
            <w:lang w:val="en"/>
          </w:rPr>
          <w:t>on</w:t>
        </w:r>
      </w:hyperlink>
    </w:p>
    <w:p w14:paraId="646C8CA1" w14:textId="62087E77" w:rsidR="008D6723" w:rsidRPr="008D6723" w:rsidRDefault="008D6723" w:rsidP="00CA3881">
      <w:pPr>
        <w:pStyle w:val="NormalWeb"/>
        <w:spacing w:before="0" w:beforeAutospacing="0" w:after="0" w:afterAutospacing="0"/>
        <w:rPr>
          <w:rFonts w:ascii="Arial" w:hAnsi="Arial" w:cs="Arial"/>
        </w:rPr>
      </w:pPr>
      <w:r w:rsidRPr="008D6723">
        <w:rPr>
          <w:rFonts w:ascii="Arial" w:hAnsi="Arial" w:cs="Arial"/>
        </w:rPr>
        <w:br/>
        <w:t>“Big tasks sometimes call for short solutions—and our reintroduced 22 Short delivers just that,” said Dan Compton, Remington’s Rimfire Product Director. “It’s a perfect choice for varmint specialists and first-time shooters looking for a low-recoil, lower-noise round that still performs with confidence.”</w:t>
      </w:r>
    </w:p>
    <w:p w14:paraId="335BDE6C" w14:textId="77777777" w:rsidR="008D6723" w:rsidRPr="008D6723" w:rsidRDefault="008D6723" w:rsidP="008D6723">
      <w:pPr>
        <w:pStyle w:val="NormalWeb"/>
        <w:rPr>
          <w:rFonts w:ascii="Arial" w:hAnsi="Arial" w:cs="Arial"/>
        </w:rPr>
      </w:pPr>
      <w:r w:rsidRPr="008D6723">
        <w:rPr>
          <w:rFonts w:ascii="Arial" w:hAnsi="Arial" w:cs="Arial"/>
        </w:rPr>
        <w:t>Designed for versatility, the 22 Short is effective for everything from backyard plinking to close-range pest control. These cartridges provide a mild report for improved shooter comfort, and Remington’s proven rimfire manufacturing process ensures consistent accuracy and reliable function. The two available loads offer options for expansion or penetration, depending on the task at hand.</w:t>
      </w:r>
    </w:p>
    <w:p w14:paraId="66709838" w14:textId="77777777" w:rsidR="008D6723" w:rsidRPr="008D6723" w:rsidRDefault="008D6723" w:rsidP="008D6723">
      <w:pPr>
        <w:pStyle w:val="NormalWeb"/>
        <w:rPr>
          <w:rFonts w:ascii="Arial" w:hAnsi="Arial" w:cs="Arial"/>
        </w:rPr>
      </w:pPr>
      <w:r w:rsidRPr="008D6723">
        <w:rPr>
          <w:rStyle w:val="Strong"/>
          <w:rFonts w:ascii="Arial" w:hAnsi="Arial" w:cs="Arial"/>
        </w:rPr>
        <w:t>Part No. / Description / MSRP</w:t>
      </w:r>
      <w:r w:rsidRPr="008D6723">
        <w:rPr>
          <w:rFonts w:ascii="Arial" w:hAnsi="Arial" w:cs="Arial"/>
        </w:rPr>
        <w:br/>
        <w:t>22SCPRN / 22 Short, 29 Grain Round Nose, 50-count box / $7.99</w:t>
      </w:r>
      <w:r w:rsidRPr="008D6723">
        <w:rPr>
          <w:rFonts w:ascii="Arial" w:hAnsi="Arial" w:cs="Arial"/>
        </w:rPr>
        <w:br/>
        <w:t>22SCPHP / 22 Short, 27 Grain Hollow Point, 50-count box / $7.99</w:t>
      </w:r>
    </w:p>
    <w:p w14:paraId="668B8AF7" w14:textId="4F5433C7" w:rsidR="0099514E" w:rsidRDefault="00E43A84" w:rsidP="00CA3881">
      <w:pPr>
        <w:pStyle w:val="NormalWeb"/>
        <w:spacing w:before="0" w:beforeAutospacing="0" w:after="0" w:afterAutospacing="0"/>
        <w:rPr>
          <w:rFonts w:ascii="Arial" w:hAnsi="Arial" w:cs="Arial"/>
        </w:rPr>
      </w:pPr>
      <w:r w:rsidRPr="006305B7">
        <w:rPr>
          <w:rFonts w:ascii="Arial" w:hAnsi="Arial" w:cs="Arial"/>
        </w:rPr>
        <w:t xml:space="preserve">Remington Ammunition products are available at dealers nationwide and online. For more information on Remington ammunition and to sign up for product news and special offers, visit </w:t>
      </w:r>
      <w:hyperlink r:id="rId7" w:history="1">
        <w:r w:rsidRPr="006305B7">
          <w:rPr>
            <w:rStyle w:val="Hyperlink"/>
            <w:rFonts w:ascii="Arial" w:hAnsi="Arial" w:cs="Arial"/>
          </w:rPr>
          <w:t>www.remington.com</w:t>
        </w:r>
      </w:hyperlink>
      <w:r w:rsidRPr="006305B7">
        <w:rPr>
          <w:rFonts w:ascii="Arial" w:hAnsi="Arial" w:cs="Arial"/>
        </w:rPr>
        <w:t>.</w:t>
      </w:r>
    </w:p>
    <w:p w14:paraId="4D4DE300" w14:textId="77777777" w:rsidR="00CA3881" w:rsidRDefault="00CA3881" w:rsidP="00CA3881">
      <w:pPr>
        <w:pStyle w:val="NormalWeb"/>
        <w:spacing w:before="0" w:beforeAutospacing="0" w:after="0" w:afterAutospacing="0"/>
        <w:rPr>
          <w:rFonts w:ascii="Arial" w:hAnsi="Arial" w:cs="Arial"/>
        </w:rPr>
      </w:pPr>
    </w:p>
    <w:p w14:paraId="6092EC87" w14:textId="77777777" w:rsidR="00CA3881" w:rsidRPr="006305B7" w:rsidRDefault="00CA3881" w:rsidP="00CA3881">
      <w:pPr>
        <w:pStyle w:val="NormalWeb"/>
        <w:spacing w:before="0" w:beforeAutospacing="0" w:after="0" w:afterAutospacing="0"/>
        <w:rPr>
          <w:rFonts w:ascii="Arial" w:hAnsi="Arial" w:cs="Arial"/>
        </w:rPr>
      </w:pPr>
    </w:p>
    <w:p w14:paraId="3E64A0FA" w14:textId="77777777" w:rsidR="0099514E" w:rsidRDefault="008D6723" w:rsidP="00CA3881">
      <w:pPr>
        <w:pStyle w:val="NormalWeb"/>
        <w:spacing w:before="0" w:beforeAutospacing="0" w:after="0" w:afterAutospacing="0"/>
        <w:rPr>
          <w:rFonts w:ascii="Arial" w:hAnsi="Arial" w:cs="Arial"/>
        </w:rPr>
      </w:pPr>
      <w:r w:rsidRPr="008D6723">
        <w:rPr>
          <w:rStyle w:val="Strong"/>
          <w:rFonts w:ascii="Arial" w:hAnsi="Arial" w:cs="Arial"/>
        </w:rPr>
        <w:t>Press Release Contact:</w:t>
      </w:r>
      <w:r w:rsidR="0099514E">
        <w:rPr>
          <w:rFonts w:ascii="Arial" w:hAnsi="Arial" w:cs="Arial"/>
        </w:rPr>
        <w:t xml:space="preserve"> </w:t>
      </w:r>
    </w:p>
    <w:p w14:paraId="11D7E125" w14:textId="2CBF3518" w:rsidR="008D6723" w:rsidRDefault="008D6723" w:rsidP="00CA3881">
      <w:pPr>
        <w:pStyle w:val="NormalWeb"/>
        <w:spacing w:before="0" w:beforeAutospacing="0" w:after="0" w:afterAutospacing="0"/>
      </w:pPr>
      <w:r w:rsidRPr="008D6723">
        <w:rPr>
          <w:rFonts w:ascii="Arial" w:hAnsi="Arial" w:cs="Arial"/>
        </w:rPr>
        <w:t>JJ Reich</w:t>
      </w:r>
      <w:r w:rsidRPr="008D6723">
        <w:rPr>
          <w:rFonts w:ascii="Arial" w:hAnsi="Arial" w:cs="Arial"/>
        </w:rPr>
        <w:br/>
        <w:t>Senior Manager – Press Relations</w:t>
      </w:r>
      <w:r w:rsidRPr="008D6723">
        <w:rPr>
          <w:rFonts w:ascii="Arial" w:hAnsi="Arial" w:cs="Arial"/>
        </w:rPr>
        <w:br/>
        <w:t xml:space="preserve">E-mail: </w:t>
      </w:r>
      <w:hyperlink r:id="rId8" w:history="1">
        <w:r w:rsidRPr="008D6723">
          <w:rPr>
            <w:rStyle w:val="Hyperlink"/>
            <w:rFonts w:ascii="Arial" w:hAnsi="Arial" w:cs="Arial"/>
          </w:rPr>
          <w:t>media@tkghunt.com</w:t>
        </w:r>
      </w:hyperlink>
    </w:p>
    <w:p w14:paraId="16BD9AE8" w14:textId="77777777" w:rsidR="0099514E" w:rsidRDefault="0099514E" w:rsidP="00CA3881">
      <w:pPr>
        <w:pStyle w:val="NormalWeb"/>
        <w:spacing w:before="0" w:beforeAutospacing="0" w:after="0" w:afterAutospacing="0"/>
      </w:pPr>
    </w:p>
    <w:p w14:paraId="4698BB7F" w14:textId="77777777" w:rsidR="0099514E" w:rsidRPr="008D6723" w:rsidRDefault="0099514E" w:rsidP="00CA3881">
      <w:pPr>
        <w:pStyle w:val="NormalWeb"/>
        <w:spacing w:before="0" w:beforeAutospacing="0" w:after="0" w:afterAutospacing="0"/>
        <w:rPr>
          <w:rFonts w:ascii="Arial" w:hAnsi="Arial" w:cs="Arial"/>
        </w:rPr>
      </w:pPr>
    </w:p>
    <w:p w14:paraId="21E4F121" w14:textId="77777777" w:rsidR="008D6723" w:rsidRPr="008D6723" w:rsidRDefault="008D6723" w:rsidP="00CA3881">
      <w:pPr>
        <w:pStyle w:val="NormalWeb"/>
        <w:spacing w:before="0" w:beforeAutospacing="0" w:after="0" w:afterAutospacing="0"/>
        <w:rPr>
          <w:rFonts w:ascii="Arial" w:hAnsi="Arial" w:cs="Arial"/>
        </w:rPr>
      </w:pPr>
      <w:r w:rsidRPr="008D6723">
        <w:rPr>
          <w:rStyle w:val="Strong"/>
          <w:rFonts w:ascii="Arial" w:hAnsi="Arial" w:cs="Arial"/>
        </w:rPr>
        <w:t>About Remington</w:t>
      </w:r>
      <w:r w:rsidRPr="008D6723">
        <w:rPr>
          <w:rFonts w:ascii="Arial" w:hAnsi="Arial" w:cs="Arial"/>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7034AAA" w14:textId="77777777" w:rsidR="008D6723" w:rsidRPr="008D6723" w:rsidRDefault="008D6723" w:rsidP="0099514E">
      <w:pPr>
        <w:pStyle w:val="NormalWeb"/>
        <w:spacing w:before="0" w:beforeAutospacing="0" w:after="0" w:afterAutospacing="0"/>
        <w:rPr>
          <w:rFonts w:ascii="Arial" w:hAnsi="Arial" w:cs="Arial"/>
        </w:rPr>
      </w:pPr>
      <w:r w:rsidRPr="008D6723">
        <w:rPr>
          <w:rFonts w:ascii="Arial" w:hAnsi="Arial" w:cs="Arial"/>
        </w:rPr>
        <w:lastRenderedPageBreak/>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0CF832E2" w14:textId="7F7D122E" w:rsidR="00816952" w:rsidRDefault="00816952" w:rsidP="3B9D4769">
      <w:pPr>
        <w:rPr>
          <w:sz w:val="24"/>
          <w:szCs w:val="24"/>
          <w:lang w:val="en-US"/>
        </w:rPr>
      </w:pPr>
    </w:p>
    <w:sectPr w:rsidR="0081695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6A0F" w14:textId="77777777" w:rsidR="00B95A41" w:rsidRDefault="00B95A41">
      <w:pPr>
        <w:spacing w:line="240" w:lineRule="auto"/>
      </w:pPr>
      <w:r>
        <w:separator/>
      </w:r>
    </w:p>
  </w:endnote>
  <w:endnote w:type="continuationSeparator" w:id="0">
    <w:p w14:paraId="19B41B91" w14:textId="77777777" w:rsidR="00B95A41" w:rsidRDefault="00B95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5808" w14:textId="77777777" w:rsidR="00B95A41" w:rsidRDefault="00B95A41">
      <w:pPr>
        <w:spacing w:line="240" w:lineRule="auto"/>
      </w:pPr>
      <w:r>
        <w:separator/>
      </w:r>
    </w:p>
  </w:footnote>
  <w:footnote w:type="continuationSeparator" w:id="0">
    <w:p w14:paraId="4D6F647C" w14:textId="77777777" w:rsidR="00B95A41" w:rsidRDefault="00B95A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94F58"/>
    <w:rsid w:val="00183820"/>
    <w:rsid w:val="001A6D71"/>
    <w:rsid w:val="00232CE3"/>
    <w:rsid w:val="003E3A32"/>
    <w:rsid w:val="006D013B"/>
    <w:rsid w:val="00700384"/>
    <w:rsid w:val="007D3C45"/>
    <w:rsid w:val="00816952"/>
    <w:rsid w:val="008D6723"/>
    <w:rsid w:val="008E084D"/>
    <w:rsid w:val="008F79EE"/>
    <w:rsid w:val="00956CEE"/>
    <w:rsid w:val="0099514E"/>
    <w:rsid w:val="00B55003"/>
    <w:rsid w:val="00B95A41"/>
    <w:rsid w:val="00CA3881"/>
    <w:rsid w:val="00CC4735"/>
    <w:rsid w:val="00D10B8C"/>
    <w:rsid w:val="00D51379"/>
    <w:rsid w:val="00D54149"/>
    <w:rsid w:val="00DA3A8A"/>
    <w:rsid w:val="00E43A84"/>
    <w:rsid w:val="00E57227"/>
    <w:rsid w:val="00F57802"/>
    <w:rsid w:val="00F92C61"/>
    <w:rsid w:val="00FA6000"/>
    <w:rsid w:val="00FE68D6"/>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B9CBFE1A-0597-48ED-8023-BAB512F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semiHidden/>
    <w:unhideWhenUsed/>
    <w:rsid w:val="008D67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D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579">
      <w:bodyDiv w:val="1"/>
      <w:marLeft w:val="0"/>
      <w:marRight w:val="0"/>
      <w:marTop w:val="0"/>
      <w:marBottom w:val="0"/>
      <w:divBdr>
        <w:top w:val="none" w:sz="0" w:space="0" w:color="auto"/>
        <w:left w:val="none" w:sz="0" w:space="0" w:color="auto"/>
        <w:bottom w:val="none" w:sz="0" w:space="0" w:color="auto"/>
        <w:right w:val="none" w:sz="0" w:space="0" w:color="auto"/>
      </w:divBdr>
    </w:div>
    <w:div w:id="905460157">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456173613">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a@tkghunt.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rimfire/22-sho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389</Words>
  <Characters>2152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JJ Reich (John)</cp:lastModifiedBy>
  <cp:revision>7</cp:revision>
  <dcterms:created xsi:type="dcterms:W3CDTF">2025-06-13T18:50:00Z</dcterms:created>
  <dcterms:modified xsi:type="dcterms:W3CDTF">2025-08-28T20:11:00Z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